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B5" w:rsidRDefault="00C505D9" w:rsidP="00C505D9">
      <w:pPr>
        <w:jc w:val="center"/>
      </w:pPr>
      <w:r>
        <w:rPr>
          <w:noProof/>
        </w:rPr>
        <w:drawing>
          <wp:inline distT="0" distB="0" distL="0" distR="0">
            <wp:extent cx="1229436" cy="1343025"/>
            <wp:effectExtent l="19050" t="0" r="8814" b="0"/>
            <wp:docPr id="2" name="Εικόνα 2" descr="C:\Users\Stauroula\Desktop\ΣΥΝΔΙΚΑΛΙΣΤΙΚΑ\ΔΑΚ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uroula\Desktop\ΣΥΝΔΙΚΑΛΙΣΤΙΚΑ\ΔΑΚ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36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456"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2524125" cy="1307863"/>
            <wp:effectExtent l="19050" t="0" r="9525" b="0"/>
            <wp:docPr id="1" name="Εικόνα 1" descr="C:\Users\Stauroula\Desktop\ΣΥΝΔΙΚΑΛΙΣΤΙΚΑ\ΔΑΚ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uroula\Desktop\ΣΥΝΔΙΚΑΛΙΣΤΙΚΑ\ΔΑΚ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54" cy="130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5C" w:rsidRPr="00031DE3" w:rsidRDefault="0044575C" w:rsidP="0044575C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44575C">
        <w:rPr>
          <w:rFonts w:ascii="Arial" w:hAnsi="Arial" w:cs="Arial"/>
          <w:b/>
          <w:sz w:val="24"/>
          <w:szCs w:val="24"/>
        </w:rPr>
        <w:t xml:space="preserve">ite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dakedepeiraia.gr                                                 </w:t>
      </w:r>
      <w:r w:rsidRPr="0044575C">
        <w:rPr>
          <w:rFonts w:ascii="Arial" w:hAnsi="Arial" w:cs="Arial"/>
          <w:b/>
          <w:sz w:val="24"/>
          <w:szCs w:val="24"/>
        </w:rPr>
        <w:t xml:space="preserve">e-mail : </w:t>
      </w:r>
      <w:hyperlink r:id="rId8" w:history="1">
        <w:r w:rsidR="00031DE3" w:rsidRPr="00D21378">
          <w:rPr>
            <w:rStyle w:val="-"/>
            <w:rFonts w:ascii="Arial" w:hAnsi="Arial" w:cs="Arial"/>
            <w:b/>
            <w:sz w:val="24"/>
            <w:szCs w:val="24"/>
          </w:rPr>
          <w:t>dakedepeiraia@yahoo.gr</w:t>
        </w:r>
      </w:hyperlink>
    </w:p>
    <w:p w:rsidR="00031DE3" w:rsidRPr="00031DE3" w:rsidRDefault="00031DE3" w:rsidP="0044575C">
      <w:pPr>
        <w:rPr>
          <w:rFonts w:ascii="Arial" w:hAnsi="Arial" w:cs="Arial"/>
          <w:b/>
          <w:sz w:val="24"/>
          <w:szCs w:val="24"/>
        </w:rPr>
      </w:pPr>
    </w:p>
    <w:p w:rsidR="004A2D22" w:rsidRPr="00C750D3" w:rsidRDefault="00C750D3" w:rsidP="00C750D3">
      <w:pPr>
        <w:spacing w:line="480" w:lineRule="auto"/>
        <w:rPr>
          <w:rFonts w:ascii="Arial" w:hAnsi="Arial" w:cs="Arial"/>
          <w:i/>
          <w:sz w:val="36"/>
          <w:szCs w:val="36"/>
          <w:lang w:val="el-GR"/>
        </w:rPr>
      </w:pPr>
      <w:r w:rsidRPr="00C750D3">
        <w:rPr>
          <w:rFonts w:ascii="Arial" w:hAnsi="Arial" w:cs="Arial"/>
          <w:i/>
          <w:sz w:val="36"/>
          <w:szCs w:val="36"/>
          <w:lang w:val="el-GR"/>
        </w:rPr>
        <w:t>Συναδέλφισ</w:t>
      </w:r>
      <w:r w:rsidR="006D67DF">
        <w:rPr>
          <w:rFonts w:ascii="Arial" w:hAnsi="Arial" w:cs="Arial"/>
          <w:i/>
          <w:sz w:val="36"/>
          <w:szCs w:val="36"/>
          <w:lang w:val="el-GR"/>
        </w:rPr>
        <w:t>σ</w:t>
      </w:r>
      <w:r w:rsidRPr="00C750D3">
        <w:rPr>
          <w:rFonts w:ascii="Arial" w:hAnsi="Arial" w:cs="Arial"/>
          <w:i/>
          <w:sz w:val="36"/>
          <w:szCs w:val="36"/>
          <w:lang w:val="el-GR"/>
        </w:rPr>
        <w:t xml:space="preserve">ες </w:t>
      </w:r>
      <w:r>
        <w:rPr>
          <w:rFonts w:ascii="Arial" w:hAnsi="Arial" w:cs="Arial"/>
          <w:i/>
          <w:sz w:val="36"/>
          <w:szCs w:val="36"/>
          <w:lang w:val="el-GR"/>
        </w:rPr>
        <w:t>–</w:t>
      </w:r>
      <w:r w:rsidRPr="00C750D3">
        <w:rPr>
          <w:rFonts w:ascii="Arial" w:hAnsi="Arial" w:cs="Arial"/>
          <w:i/>
          <w:sz w:val="36"/>
          <w:szCs w:val="36"/>
          <w:lang w:val="el-GR"/>
        </w:rPr>
        <w:t xml:space="preserve"> συνάδελφοι</w:t>
      </w:r>
      <w:r>
        <w:rPr>
          <w:rFonts w:ascii="Arial" w:hAnsi="Arial" w:cs="Arial"/>
          <w:i/>
          <w:sz w:val="36"/>
          <w:szCs w:val="36"/>
          <w:lang w:val="el-GR"/>
        </w:rPr>
        <w:t>,</w:t>
      </w:r>
    </w:p>
    <w:p w:rsidR="00C750D3" w:rsidRDefault="005E4BF5" w:rsidP="00C750D3">
      <w:pPr>
        <w:spacing w:line="360" w:lineRule="auto"/>
        <w:rPr>
          <w:rFonts w:ascii="Arial" w:hAnsi="Arial" w:cs="Arial"/>
          <w:sz w:val="32"/>
          <w:szCs w:val="32"/>
          <w:lang w:val="el-GR"/>
        </w:rPr>
      </w:pPr>
      <w:r w:rsidRPr="00C51F49">
        <w:rPr>
          <w:rFonts w:ascii="Arial" w:hAnsi="Arial" w:cs="Arial"/>
          <w:sz w:val="28"/>
          <w:szCs w:val="28"/>
          <w:lang w:val="el-GR"/>
        </w:rPr>
        <w:t xml:space="preserve"> </w:t>
      </w:r>
      <w:r w:rsidR="006A6633" w:rsidRPr="00C51F49">
        <w:rPr>
          <w:rFonts w:ascii="Arial" w:hAnsi="Arial" w:cs="Arial"/>
          <w:sz w:val="28"/>
          <w:szCs w:val="28"/>
          <w:lang w:val="el-GR"/>
        </w:rPr>
        <w:t xml:space="preserve">  </w:t>
      </w:r>
      <w:r w:rsidR="002B1FFC">
        <w:rPr>
          <w:rFonts w:ascii="Arial" w:hAnsi="Arial" w:cs="Arial"/>
          <w:sz w:val="28"/>
          <w:szCs w:val="28"/>
          <w:lang w:val="el-GR"/>
        </w:rPr>
        <w:t xml:space="preserve">  </w:t>
      </w:r>
      <w:r w:rsidR="00C750D3">
        <w:rPr>
          <w:rFonts w:ascii="Arial" w:hAnsi="Arial" w:cs="Arial"/>
          <w:sz w:val="32"/>
          <w:szCs w:val="32"/>
          <w:lang w:val="el-GR"/>
        </w:rPr>
        <w:t>Σε λίγες μέρες θα διεξαχθεί ψηφοφορία για την επιλογή των Διευθυντών σχολικών μονάδων και Ε.Κ. σε όλα τα σχολεία, η οποία θα συνυπολογιστεί στη συνολική μοριοδότηση των υποψηφίων κατά ένα μεγάλο ποσοστό (32,3%).</w:t>
      </w:r>
    </w:p>
    <w:p w:rsidR="00C750D3" w:rsidRDefault="00C750D3" w:rsidP="00C750D3">
      <w:pPr>
        <w:spacing w:line="360" w:lineRule="auto"/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Με μια πρώτη ματιά η ψηφοφορία είναι μια θετική εξέλιξη. Ο Διευθυντής καθώς και ο Υποδιευθυντής αποτελούν αναπόσπαστο κομμάτι του συλλόγου διδασκόντων. Στην ουσία ο Διευθυντής είναι ο συντονιστής της ομάδας δηλαδή του συλλόγου και με το νόμο αυτό καλείται ο σύλλογος να στηρίξει ποιόν θεωρεί καταλληλότερο για τη θέση αυτή.</w:t>
      </w:r>
    </w:p>
    <w:p w:rsidR="0029206B" w:rsidRDefault="00C750D3" w:rsidP="00C750D3">
      <w:pPr>
        <w:spacing w:line="360" w:lineRule="auto"/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Με μια δεύτερη ματιά τα τρωτά σημεία του νόμου είναι πολλά όπως και η προχειρότητα του, πράγμα που αποδεικνύεται από τις επτά διευκρινιστικ</w:t>
      </w:r>
      <w:r w:rsidR="008B7679">
        <w:rPr>
          <w:rFonts w:ascii="Arial" w:hAnsi="Arial" w:cs="Arial"/>
          <w:sz w:val="32"/>
          <w:szCs w:val="32"/>
          <w:lang w:val="el-GR"/>
        </w:rPr>
        <w:t>έ</w:t>
      </w:r>
      <w:r>
        <w:rPr>
          <w:rFonts w:ascii="Arial" w:hAnsi="Arial" w:cs="Arial"/>
          <w:sz w:val="32"/>
          <w:szCs w:val="32"/>
          <w:lang w:val="el-GR"/>
        </w:rPr>
        <w:t>ς εγκυκλίους που έχει στείλει το Υπουργείο μέχρι σήμερα.</w:t>
      </w:r>
      <w:r w:rsidR="0029206B">
        <w:rPr>
          <w:rFonts w:ascii="Arial" w:hAnsi="Arial" w:cs="Arial"/>
          <w:sz w:val="32"/>
          <w:szCs w:val="32"/>
          <w:lang w:val="el-GR"/>
        </w:rPr>
        <w:t xml:space="preserve"> Τι να πρωτοπούμε</w:t>
      </w:r>
      <w:r w:rsidR="006A6DE6">
        <w:rPr>
          <w:rFonts w:ascii="Arial" w:hAnsi="Arial" w:cs="Arial"/>
          <w:sz w:val="32"/>
          <w:szCs w:val="32"/>
          <w:lang w:val="el-GR"/>
        </w:rPr>
        <w:t>:</w:t>
      </w:r>
      <w:r w:rsidR="0029206B">
        <w:rPr>
          <w:rFonts w:ascii="Arial" w:hAnsi="Arial" w:cs="Arial"/>
          <w:sz w:val="32"/>
          <w:szCs w:val="32"/>
          <w:lang w:val="el-GR"/>
        </w:rPr>
        <w:t xml:space="preserve"> το πολύ μικρό χρονικό διάστημα, την ελάχιστη επιλογή σχολείων, τη μείωση της </w:t>
      </w:r>
      <w:proofErr w:type="spellStart"/>
      <w:r w:rsidR="0029206B">
        <w:rPr>
          <w:rFonts w:ascii="Arial" w:hAnsi="Arial" w:cs="Arial"/>
          <w:sz w:val="32"/>
          <w:szCs w:val="32"/>
          <w:lang w:val="el-GR"/>
        </w:rPr>
        <w:t>μοριοδότησης</w:t>
      </w:r>
      <w:proofErr w:type="spellEnd"/>
      <w:r w:rsidR="0029206B">
        <w:rPr>
          <w:rFonts w:ascii="Arial" w:hAnsi="Arial" w:cs="Arial"/>
          <w:sz w:val="32"/>
          <w:szCs w:val="32"/>
          <w:lang w:val="el-GR"/>
        </w:rPr>
        <w:t xml:space="preserve"> των τυπικών προσόντων; Για την πλήρη τεκμηρίωση των σφαλμάτων του νόμου αλλά και τη διατύπωση προτάσεων βελτιστοποίησης θα επανέλθουμε </w:t>
      </w:r>
      <w:r w:rsidR="0029206B">
        <w:rPr>
          <w:rFonts w:ascii="Arial" w:hAnsi="Arial" w:cs="Arial"/>
          <w:sz w:val="32"/>
          <w:szCs w:val="32"/>
          <w:lang w:val="el-GR"/>
        </w:rPr>
        <w:lastRenderedPageBreak/>
        <w:t>με νεότερη ανακοίνωση μετά τη λήξη της διαδικασίας κάνοντας συγχρόνως και μια αποτίμηση.</w:t>
      </w:r>
    </w:p>
    <w:p w:rsidR="001A75CD" w:rsidRDefault="0029206B" w:rsidP="00C750D3">
      <w:pPr>
        <w:spacing w:line="360" w:lineRule="auto"/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 xml:space="preserve"> Η Δ.Α.Κ.Ε.  Δ.Ε. Πειραιά </w:t>
      </w:r>
      <w:r w:rsidR="000C5DA0">
        <w:rPr>
          <w:rFonts w:ascii="Arial" w:hAnsi="Arial" w:cs="Arial"/>
          <w:sz w:val="32"/>
          <w:szCs w:val="32"/>
          <w:lang w:val="el-GR"/>
        </w:rPr>
        <w:t>καλεί όσους από τους συναδέλφους επιθυμούν να λάβουν μέρος στη διαδικασία αυτή να έχουν ως κριτήριο την εύρυθμη</w:t>
      </w:r>
      <w:r w:rsidR="002B3B2F">
        <w:rPr>
          <w:rFonts w:ascii="Arial" w:hAnsi="Arial" w:cs="Arial"/>
          <w:sz w:val="32"/>
          <w:szCs w:val="32"/>
          <w:lang w:val="el-GR"/>
        </w:rPr>
        <w:t xml:space="preserve"> λειτουργία</w:t>
      </w:r>
      <w:r w:rsidR="00F94A78">
        <w:rPr>
          <w:rFonts w:ascii="Arial" w:hAnsi="Arial" w:cs="Arial"/>
          <w:sz w:val="32"/>
          <w:szCs w:val="32"/>
          <w:lang w:val="el-GR"/>
        </w:rPr>
        <w:t xml:space="preserve"> του σχολείου</w:t>
      </w:r>
      <w:r w:rsidR="001A75CD">
        <w:rPr>
          <w:rFonts w:ascii="Arial" w:hAnsi="Arial" w:cs="Arial"/>
          <w:sz w:val="32"/>
          <w:szCs w:val="32"/>
          <w:lang w:val="el-GR"/>
        </w:rPr>
        <w:t xml:space="preserve"> κάτι που τις τελευταίες μέρες έχει διαταραχτεί. Η κυβέρνηση πολύ εύστοχα </w:t>
      </w:r>
      <w:r w:rsidR="008B7679" w:rsidRPr="00E35C13">
        <w:rPr>
          <w:rFonts w:ascii="Arial" w:hAnsi="Arial" w:cs="Arial"/>
          <w:sz w:val="32"/>
          <w:szCs w:val="32"/>
          <w:lang w:val="el-GR"/>
        </w:rPr>
        <w:t>νομοθέτησε</w:t>
      </w:r>
      <w:r w:rsidR="008B7679" w:rsidRPr="008B7679">
        <w:rPr>
          <w:rFonts w:ascii="Arial" w:hAnsi="Arial" w:cs="Arial"/>
          <w:i/>
          <w:sz w:val="32"/>
          <w:szCs w:val="32"/>
          <w:lang w:val="el-GR"/>
        </w:rPr>
        <w:t xml:space="preserve"> </w:t>
      </w:r>
      <w:r w:rsidR="008B7679">
        <w:rPr>
          <w:rFonts w:ascii="Arial" w:hAnsi="Arial" w:cs="Arial"/>
          <w:i/>
          <w:sz w:val="32"/>
          <w:szCs w:val="32"/>
          <w:lang w:val="el-GR"/>
        </w:rPr>
        <w:t>«</w:t>
      </w:r>
      <w:r w:rsidR="008B7679" w:rsidRPr="008B7679">
        <w:rPr>
          <w:rFonts w:ascii="Arial" w:hAnsi="Arial" w:cs="Arial"/>
          <w:i/>
          <w:sz w:val="32"/>
          <w:szCs w:val="32"/>
          <w:lang w:val="el-GR"/>
        </w:rPr>
        <w:t>τη συμμετοχική διαδικασία</w:t>
      </w:r>
      <w:r w:rsidR="008B7679">
        <w:rPr>
          <w:rFonts w:ascii="Arial" w:hAnsi="Arial" w:cs="Arial"/>
          <w:sz w:val="32"/>
          <w:szCs w:val="32"/>
          <w:lang w:val="el-GR"/>
        </w:rPr>
        <w:t>»</w:t>
      </w:r>
      <w:r w:rsidR="001A75CD">
        <w:rPr>
          <w:rFonts w:ascii="Arial" w:hAnsi="Arial" w:cs="Arial"/>
          <w:sz w:val="32"/>
          <w:szCs w:val="32"/>
          <w:lang w:val="el-GR"/>
        </w:rPr>
        <w:t xml:space="preserve"> </w:t>
      </w:r>
      <w:r w:rsidR="008B7679">
        <w:rPr>
          <w:rFonts w:ascii="Arial" w:hAnsi="Arial" w:cs="Arial"/>
          <w:sz w:val="32"/>
          <w:szCs w:val="32"/>
          <w:lang w:val="el-GR"/>
        </w:rPr>
        <w:t xml:space="preserve">με αποτέλεσμα </w:t>
      </w:r>
      <w:r w:rsidR="001A75CD">
        <w:rPr>
          <w:rFonts w:ascii="Arial" w:hAnsi="Arial" w:cs="Arial"/>
          <w:sz w:val="32"/>
          <w:szCs w:val="32"/>
          <w:lang w:val="el-GR"/>
        </w:rPr>
        <w:t xml:space="preserve">εδώ και δύο μήνες ο κλάδος να μην ασχολείται με τα τεράστια προβλήματα που δημιούργησαν οι προηγούμενες κυβερνήσεις (αξιολόγηση, μείωση μισθού, αύξηση ωραρίου </w:t>
      </w:r>
      <w:proofErr w:type="spellStart"/>
      <w:r w:rsidR="001A75CD">
        <w:rPr>
          <w:rFonts w:ascii="Arial" w:hAnsi="Arial" w:cs="Arial"/>
          <w:sz w:val="32"/>
          <w:szCs w:val="32"/>
          <w:lang w:val="el-GR"/>
        </w:rPr>
        <w:t>κ.λ.π</w:t>
      </w:r>
      <w:proofErr w:type="spellEnd"/>
      <w:r w:rsidR="001A75CD">
        <w:rPr>
          <w:rFonts w:ascii="Arial" w:hAnsi="Arial" w:cs="Arial"/>
          <w:sz w:val="32"/>
          <w:szCs w:val="32"/>
          <w:lang w:val="el-GR"/>
        </w:rPr>
        <w:t>.). Προβλήματα τα οποία παραμένουν και δεν πρέπει να σταματήσουμε να διεκδικούμε</w:t>
      </w:r>
      <w:r w:rsidR="008B7679">
        <w:rPr>
          <w:rFonts w:ascii="Arial" w:hAnsi="Arial" w:cs="Arial"/>
          <w:sz w:val="32"/>
          <w:szCs w:val="32"/>
          <w:lang w:val="el-GR"/>
        </w:rPr>
        <w:t xml:space="preserve"> τη λύση τους</w:t>
      </w:r>
      <w:r w:rsidR="001A75CD">
        <w:rPr>
          <w:rFonts w:ascii="Arial" w:hAnsi="Arial" w:cs="Arial"/>
          <w:sz w:val="32"/>
          <w:szCs w:val="32"/>
          <w:lang w:val="el-GR"/>
        </w:rPr>
        <w:t xml:space="preserve">. Άλλωστε </w:t>
      </w:r>
      <w:r w:rsidR="008B7679">
        <w:rPr>
          <w:rFonts w:ascii="Arial" w:hAnsi="Arial" w:cs="Arial"/>
          <w:sz w:val="32"/>
          <w:szCs w:val="32"/>
          <w:lang w:val="el-GR"/>
        </w:rPr>
        <w:t xml:space="preserve">η αξιολόγηση δεν έχει εξαλειφθεί από </w:t>
      </w:r>
      <w:r w:rsidR="001A75CD">
        <w:rPr>
          <w:rFonts w:ascii="Arial" w:hAnsi="Arial" w:cs="Arial"/>
          <w:sz w:val="32"/>
          <w:szCs w:val="32"/>
          <w:lang w:val="el-GR"/>
        </w:rPr>
        <w:t>το πολυνομοσχέδιο</w:t>
      </w:r>
      <w:r w:rsidR="008B7679">
        <w:rPr>
          <w:rFonts w:ascii="Arial" w:hAnsi="Arial" w:cs="Arial"/>
          <w:sz w:val="32"/>
          <w:szCs w:val="32"/>
          <w:lang w:val="el-GR"/>
        </w:rPr>
        <w:t>,</w:t>
      </w:r>
      <w:r w:rsidR="001A75CD">
        <w:rPr>
          <w:rFonts w:ascii="Arial" w:hAnsi="Arial" w:cs="Arial"/>
          <w:sz w:val="32"/>
          <w:szCs w:val="32"/>
          <w:lang w:val="el-GR"/>
        </w:rPr>
        <w:t xml:space="preserve"> </w:t>
      </w:r>
      <w:r w:rsidR="008B7679">
        <w:rPr>
          <w:rFonts w:ascii="Arial" w:hAnsi="Arial" w:cs="Arial"/>
          <w:sz w:val="32"/>
          <w:szCs w:val="32"/>
          <w:lang w:val="el-GR"/>
        </w:rPr>
        <w:t>α</w:t>
      </w:r>
      <w:r w:rsidR="001A75CD">
        <w:rPr>
          <w:rFonts w:ascii="Arial" w:hAnsi="Arial" w:cs="Arial"/>
          <w:sz w:val="32"/>
          <w:szCs w:val="32"/>
          <w:lang w:val="el-GR"/>
        </w:rPr>
        <w:t>πλά βαφτίζεται διαφορετικά κατά την προσφιλή μέθοδο της κυβέρνησης.</w:t>
      </w:r>
    </w:p>
    <w:p w:rsidR="002B1FFC" w:rsidRPr="008B7679" w:rsidRDefault="001A75CD" w:rsidP="00C750D3">
      <w:pPr>
        <w:spacing w:line="360" w:lineRule="auto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 xml:space="preserve"> </w:t>
      </w:r>
      <w:r w:rsidRPr="008B7679">
        <w:rPr>
          <w:rFonts w:ascii="Arial" w:hAnsi="Arial" w:cs="Arial"/>
          <w:b/>
          <w:sz w:val="32"/>
          <w:szCs w:val="32"/>
          <w:lang w:val="el-GR"/>
        </w:rPr>
        <w:t>Τέλος</w:t>
      </w:r>
      <w:r w:rsidR="008B7679">
        <w:rPr>
          <w:rFonts w:ascii="Arial" w:hAnsi="Arial" w:cs="Arial"/>
          <w:b/>
          <w:sz w:val="32"/>
          <w:szCs w:val="32"/>
          <w:lang w:val="el-GR"/>
        </w:rPr>
        <w:t>,</w:t>
      </w:r>
      <w:r w:rsidRPr="008B7679">
        <w:rPr>
          <w:rFonts w:ascii="Arial" w:hAnsi="Arial" w:cs="Arial"/>
          <w:b/>
          <w:sz w:val="32"/>
          <w:szCs w:val="32"/>
          <w:lang w:val="el-GR"/>
        </w:rPr>
        <w:t xml:space="preserve"> θεωρούμε υποχρέωση μας να ευχαριστήσουμε τους συναδέλφους που υπηρετούν στη Διεύθυνση Δ.Ε. Πειραιά για</w:t>
      </w:r>
      <w:r w:rsidR="008B7679">
        <w:rPr>
          <w:rFonts w:ascii="Arial" w:hAnsi="Arial" w:cs="Arial"/>
          <w:b/>
          <w:sz w:val="32"/>
          <w:szCs w:val="32"/>
          <w:lang w:val="el-GR"/>
        </w:rPr>
        <w:t xml:space="preserve"> την υπερπροσπάθεια που κατέβαλ</w:t>
      </w:r>
      <w:r w:rsidRPr="008B7679">
        <w:rPr>
          <w:rFonts w:ascii="Arial" w:hAnsi="Arial" w:cs="Arial"/>
          <w:b/>
          <w:sz w:val="32"/>
          <w:szCs w:val="32"/>
          <w:lang w:val="el-GR"/>
        </w:rPr>
        <w:t>αν τις προηγούμενες μέρες και θα καταβάλλουν και τις επόμενες, ώστε να ολοκληρωθεί η διαδικασία κρίσης Διευθυντών στον απε</w:t>
      </w:r>
      <w:r w:rsidR="002B3B2F" w:rsidRPr="008B7679">
        <w:rPr>
          <w:rFonts w:ascii="Arial" w:hAnsi="Arial" w:cs="Arial"/>
          <w:b/>
          <w:sz w:val="32"/>
          <w:szCs w:val="32"/>
          <w:lang w:val="el-GR"/>
        </w:rPr>
        <w:t>ιροελάχιστο χρόνο που τους έδωσε</w:t>
      </w:r>
      <w:r w:rsidRPr="008B7679">
        <w:rPr>
          <w:rFonts w:ascii="Arial" w:hAnsi="Arial" w:cs="Arial"/>
          <w:b/>
          <w:sz w:val="32"/>
          <w:szCs w:val="32"/>
          <w:lang w:val="el-GR"/>
        </w:rPr>
        <w:t xml:space="preserve"> το Υπουργείο.   </w:t>
      </w:r>
      <w:r w:rsidR="000C5DA0" w:rsidRPr="008B7679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C750D3" w:rsidRPr="008B7679">
        <w:rPr>
          <w:rFonts w:ascii="Arial" w:hAnsi="Arial" w:cs="Arial"/>
          <w:b/>
          <w:sz w:val="32"/>
          <w:szCs w:val="32"/>
          <w:lang w:val="el-GR"/>
        </w:rPr>
        <w:t xml:space="preserve">    </w:t>
      </w:r>
    </w:p>
    <w:p w:rsidR="002B1FFC" w:rsidRPr="002B1FFC" w:rsidRDefault="002B1FFC" w:rsidP="00C750D3">
      <w:pPr>
        <w:spacing w:line="360" w:lineRule="auto"/>
        <w:rPr>
          <w:rFonts w:ascii="Arial" w:hAnsi="Arial" w:cs="Arial"/>
          <w:sz w:val="32"/>
          <w:szCs w:val="32"/>
          <w:lang w:val="el-GR"/>
        </w:rPr>
      </w:pPr>
    </w:p>
    <w:p w:rsidR="00C505D9" w:rsidRDefault="00D23D0C" w:rsidP="00D23D0C">
      <w:pPr>
        <w:rPr>
          <w:rFonts w:ascii="Arial" w:hAnsi="Arial" w:cs="Arial"/>
          <w:i/>
          <w:sz w:val="24"/>
          <w:szCs w:val="24"/>
          <w:lang w:val="el-GR"/>
        </w:rPr>
      </w:pPr>
      <w:r w:rsidRPr="00D23D0C">
        <w:rPr>
          <w:rFonts w:ascii="Arial" w:hAnsi="Arial" w:cs="Arial"/>
          <w:i/>
          <w:sz w:val="24"/>
          <w:szCs w:val="24"/>
          <w:lang w:val="el-GR"/>
        </w:rPr>
        <w:t xml:space="preserve">   </w:t>
      </w:r>
      <w:r w:rsidR="00383E4F">
        <w:rPr>
          <w:rFonts w:ascii="Arial" w:hAnsi="Arial" w:cs="Arial"/>
          <w:i/>
          <w:sz w:val="24"/>
          <w:szCs w:val="24"/>
          <w:lang w:val="el-GR"/>
        </w:rPr>
        <w:t>Ανακοίνωση νο</w:t>
      </w:r>
      <w:r w:rsidRPr="00D23D0C">
        <w:rPr>
          <w:rFonts w:ascii="Arial" w:hAnsi="Arial" w:cs="Arial"/>
          <w:i/>
          <w:sz w:val="24"/>
          <w:szCs w:val="24"/>
          <w:lang w:val="el-GR"/>
        </w:rPr>
        <w:t>1</w:t>
      </w:r>
      <w:r w:rsidR="00C750D3">
        <w:rPr>
          <w:rFonts w:ascii="Arial" w:hAnsi="Arial" w:cs="Arial"/>
          <w:i/>
          <w:sz w:val="24"/>
          <w:szCs w:val="24"/>
          <w:lang w:val="el-GR"/>
        </w:rPr>
        <w:t>3</w:t>
      </w:r>
      <w:r w:rsidRPr="00D23D0C">
        <w:rPr>
          <w:rFonts w:ascii="Arial" w:hAnsi="Arial" w:cs="Arial"/>
          <w:i/>
          <w:sz w:val="24"/>
          <w:szCs w:val="24"/>
          <w:lang w:val="el-GR"/>
        </w:rPr>
        <w:t xml:space="preserve"> / </w:t>
      </w:r>
      <w:r w:rsidR="002B1FFC" w:rsidRPr="002B1FFC">
        <w:rPr>
          <w:rFonts w:ascii="Arial" w:hAnsi="Arial" w:cs="Arial"/>
          <w:i/>
          <w:sz w:val="24"/>
          <w:szCs w:val="24"/>
          <w:lang w:val="el-GR"/>
        </w:rPr>
        <w:t>1</w:t>
      </w:r>
      <w:r w:rsidR="00C750D3">
        <w:rPr>
          <w:rFonts w:ascii="Arial" w:hAnsi="Arial" w:cs="Arial"/>
          <w:i/>
          <w:sz w:val="24"/>
          <w:szCs w:val="24"/>
          <w:lang w:val="el-GR"/>
        </w:rPr>
        <w:t>4</w:t>
      </w:r>
      <w:r w:rsidRPr="00D23D0C">
        <w:rPr>
          <w:rFonts w:ascii="Arial" w:hAnsi="Arial" w:cs="Arial"/>
          <w:i/>
          <w:sz w:val="24"/>
          <w:szCs w:val="24"/>
          <w:lang w:val="el-GR"/>
        </w:rPr>
        <w:t>-</w:t>
      </w:r>
      <w:r w:rsidR="002B1FFC" w:rsidRPr="002B1FFC">
        <w:rPr>
          <w:rFonts w:ascii="Arial" w:hAnsi="Arial" w:cs="Arial"/>
          <w:i/>
          <w:sz w:val="24"/>
          <w:szCs w:val="24"/>
          <w:lang w:val="el-GR"/>
        </w:rPr>
        <w:t>6</w:t>
      </w:r>
      <w:r w:rsidRPr="00D23D0C">
        <w:rPr>
          <w:rFonts w:ascii="Arial" w:hAnsi="Arial" w:cs="Arial"/>
          <w:i/>
          <w:sz w:val="24"/>
          <w:szCs w:val="24"/>
          <w:lang w:val="el-GR"/>
        </w:rPr>
        <w:t xml:space="preserve">-2015     </w:t>
      </w:r>
      <w:r w:rsidR="00383E4F">
        <w:rPr>
          <w:rFonts w:ascii="Arial" w:hAnsi="Arial" w:cs="Arial"/>
          <w:i/>
          <w:sz w:val="24"/>
          <w:szCs w:val="24"/>
          <w:lang w:val="el-GR"/>
        </w:rPr>
        <w:t xml:space="preserve">                               </w:t>
      </w:r>
      <w:r w:rsidR="00C505D9" w:rsidRPr="00F81DE3">
        <w:rPr>
          <w:rFonts w:ascii="Arial" w:hAnsi="Arial" w:cs="Arial"/>
          <w:i/>
          <w:sz w:val="24"/>
          <w:szCs w:val="24"/>
          <w:lang w:val="el-GR"/>
        </w:rPr>
        <w:t>Το  Δ.Σ.  της  Δ.Α.Κ.Ε.   Δ.Ε.  ΠΕΙΡΑΙΑ</w:t>
      </w:r>
    </w:p>
    <w:p w:rsidR="00383E4F" w:rsidRPr="00F81DE3" w:rsidRDefault="00383E4F" w:rsidP="00C505D9">
      <w:pPr>
        <w:jc w:val="right"/>
        <w:rPr>
          <w:rFonts w:ascii="Arial" w:hAnsi="Arial" w:cs="Arial"/>
          <w:i/>
          <w:sz w:val="24"/>
          <w:szCs w:val="24"/>
          <w:lang w:val="el-GR"/>
        </w:rPr>
      </w:pPr>
    </w:p>
    <w:p w:rsidR="00C505D9" w:rsidRPr="00383E4F" w:rsidRDefault="00C505D9">
      <w:pPr>
        <w:rPr>
          <w:rFonts w:ascii="Arial" w:hAnsi="Arial" w:cs="Arial"/>
          <w:sz w:val="28"/>
          <w:szCs w:val="28"/>
          <w:lang w:val="el-GR"/>
        </w:rPr>
      </w:pPr>
    </w:p>
    <w:sectPr w:rsidR="00C505D9" w:rsidRPr="00383E4F" w:rsidSect="00C750D3">
      <w:pgSz w:w="12240" w:h="15840"/>
      <w:pgMar w:top="630" w:right="9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CFE"/>
    <w:multiLevelType w:val="hybridMultilevel"/>
    <w:tmpl w:val="24A88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5D9"/>
    <w:rsid w:val="00031DE3"/>
    <w:rsid w:val="000C2D62"/>
    <w:rsid w:val="000C5DA0"/>
    <w:rsid w:val="000D2F67"/>
    <w:rsid w:val="001068B3"/>
    <w:rsid w:val="00147FE9"/>
    <w:rsid w:val="001A75CD"/>
    <w:rsid w:val="001E2D1F"/>
    <w:rsid w:val="0029206B"/>
    <w:rsid w:val="00294629"/>
    <w:rsid w:val="002B1FFC"/>
    <w:rsid w:val="002B3B2F"/>
    <w:rsid w:val="00383E4F"/>
    <w:rsid w:val="00403BF9"/>
    <w:rsid w:val="00436E0C"/>
    <w:rsid w:val="0044575C"/>
    <w:rsid w:val="00465CDC"/>
    <w:rsid w:val="00474D74"/>
    <w:rsid w:val="004947B9"/>
    <w:rsid w:val="004A2D22"/>
    <w:rsid w:val="00550E60"/>
    <w:rsid w:val="005D043E"/>
    <w:rsid w:val="005E4BF5"/>
    <w:rsid w:val="00681E63"/>
    <w:rsid w:val="00693ECE"/>
    <w:rsid w:val="006A5652"/>
    <w:rsid w:val="006A6633"/>
    <w:rsid w:val="006A6DE6"/>
    <w:rsid w:val="006D67DF"/>
    <w:rsid w:val="00733E93"/>
    <w:rsid w:val="008167F3"/>
    <w:rsid w:val="008A2F35"/>
    <w:rsid w:val="008B7679"/>
    <w:rsid w:val="009223BA"/>
    <w:rsid w:val="0094685E"/>
    <w:rsid w:val="00A07456"/>
    <w:rsid w:val="00B02E10"/>
    <w:rsid w:val="00B20268"/>
    <w:rsid w:val="00B713B5"/>
    <w:rsid w:val="00C33294"/>
    <w:rsid w:val="00C505D9"/>
    <w:rsid w:val="00C51F49"/>
    <w:rsid w:val="00C750D3"/>
    <w:rsid w:val="00D23D0C"/>
    <w:rsid w:val="00D5120A"/>
    <w:rsid w:val="00D9796F"/>
    <w:rsid w:val="00DE0FD8"/>
    <w:rsid w:val="00E0484E"/>
    <w:rsid w:val="00E25836"/>
    <w:rsid w:val="00E34B75"/>
    <w:rsid w:val="00E35C13"/>
    <w:rsid w:val="00E8390A"/>
    <w:rsid w:val="00EA2FE5"/>
    <w:rsid w:val="00F81DE3"/>
    <w:rsid w:val="00F9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5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A2D2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1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edepeiraia@yahoo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4730-CD7C-48A0-B21F-EDBC10C9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Ι.ΧΡΗΣΤΟΥ</dc:creator>
  <cp:lastModifiedBy>John</cp:lastModifiedBy>
  <cp:revision>2</cp:revision>
  <cp:lastPrinted>2015-06-15T16:37:00Z</cp:lastPrinted>
  <dcterms:created xsi:type="dcterms:W3CDTF">2015-06-15T17:45:00Z</dcterms:created>
  <dcterms:modified xsi:type="dcterms:W3CDTF">2015-06-15T17:45:00Z</dcterms:modified>
</cp:coreProperties>
</file>